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61" w14:textId="77777777" w:rsidR="0099767A" w:rsidRDefault="00000000">
      <w:pPr>
        <w:jc w:val="center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“行动、行为与逻辑”工作坊</w:t>
      </w:r>
    </w:p>
    <w:p w14:paraId="1209F2A7" w14:textId="77777777" w:rsidR="0099767A" w:rsidRDefault="00000000">
      <w:pPr>
        <w:jc w:val="center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会议通知</w:t>
      </w:r>
    </w:p>
    <w:p w14:paraId="22AEBA1A" w14:textId="77777777" w:rsidR="0099767A" w:rsidRDefault="0099767A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42636B9" w14:textId="77777777" w:rsidR="0099767A" w:rsidRDefault="00000000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“行动”（</w:t>
      </w:r>
      <w:r>
        <w:rPr>
          <w:rFonts w:ascii="宋体" w:eastAsia="宋体" w:hAnsi="宋体"/>
          <w:sz w:val="24"/>
          <w:szCs w:val="24"/>
        </w:rPr>
        <w:t>action）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/>
          <w:sz w:val="24"/>
          <w:szCs w:val="24"/>
        </w:rPr>
        <w:t>“行为”（behavior）</w:t>
      </w:r>
      <w:r>
        <w:rPr>
          <w:rFonts w:ascii="宋体" w:eastAsia="宋体" w:hAnsi="宋体" w:hint="eastAsia"/>
          <w:sz w:val="24"/>
          <w:szCs w:val="24"/>
        </w:rPr>
        <w:t>既有联系又有区别。围绕行动及其概念目前有</w:t>
      </w:r>
      <w:r>
        <w:rPr>
          <w:rFonts w:ascii="宋体" w:eastAsia="宋体" w:hAnsi="宋体" w:cs="宋体" w:hint="eastAsia"/>
          <w:kern w:val="0"/>
          <w:sz w:val="24"/>
          <w:szCs w:val="24"/>
        </w:rPr>
        <w:t>行动哲学和行动逻辑，而随着当下的发展，从行为规范相关的规范推理、中国古代逻辑思想等视角出发，对“行为”及其概念的哲学和逻辑学研究也提出了新的需求。本次工作坊旨在从哲学层面探究行为、行动的联系与区别，以及在此基础上进一步探讨行为规范的逻辑问题，特邀请哲学和逻辑学学者共聚一堂，开展深度讨论和交流，为有关行动和行为的哲学、逻辑学研究贡献新的思想资源。</w:t>
      </w:r>
    </w:p>
    <w:p w14:paraId="690E2D09" w14:textId="77777777" w:rsidR="0099767A" w:rsidRDefault="00000000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本次工作坊由山西大学哲学社会学学院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与华东师范大学哲学系联合举办。</w:t>
      </w:r>
    </w:p>
    <w:p w14:paraId="5FE2A1F3" w14:textId="43CACE6E" w:rsidR="0099767A" w:rsidRDefault="00000000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时间：</w:t>
      </w:r>
      <w:r w:rsidR="00FB74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FB7469">
        <w:rPr>
          <w:rFonts w:ascii="宋体" w:eastAsia="宋体" w:hAnsi="宋体" w:cs="宋体"/>
          <w:color w:val="000000"/>
          <w:kern w:val="0"/>
          <w:sz w:val="24"/>
          <w:szCs w:val="24"/>
        </w:rPr>
        <w:t>023</w:t>
      </w:r>
      <w:r w:rsidR="00FB74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年5月1</w:t>
      </w:r>
      <w:r w:rsidR="00FB7469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="00FB74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日报到，会议时间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2023年5月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日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—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14:paraId="146BCA30" w14:textId="565E359D" w:rsidR="0099767A" w:rsidRDefault="00000000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地点：山西大学</w:t>
      </w:r>
    </w:p>
    <w:p w14:paraId="06383DED" w14:textId="77777777" w:rsidR="0099767A" w:rsidRDefault="00000000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会议不收会务费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旅费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自理。</w:t>
      </w:r>
    </w:p>
    <w:p w14:paraId="36AC6033" w14:textId="77777777" w:rsidR="0099767A" w:rsidRDefault="0099767A">
      <w:pPr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DF359B9" w14:textId="77777777" w:rsidR="0099767A" w:rsidRDefault="00000000">
      <w:pPr>
        <w:spacing w:line="360" w:lineRule="auto"/>
        <w:ind w:firstLine="480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会议筹备组</w:t>
      </w:r>
    </w:p>
    <w:p w14:paraId="4BC5D5D7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郁锋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7FA96574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魏宇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20A616DE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李楷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山西大学哲学社会学学院</w:t>
      </w:r>
    </w:p>
    <w:p w14:paraId="1EC802B7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会务联系人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14:paraId="7A1CE591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徐超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山西大学哲学社会学学院</w:t>
      </w:r>
    </w:p>
    <w:p w14:paraId="419FE9A1" w14:textId="77777777" w:rsidR="0099767A" w:rsidRDefault="00000000">
      <w:pPr>
        <w:tabs>
          <w:tab w:val="left" w:pos="1560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谷成城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山西大学哲学社会学学院</w:t>
      </w:r>
    </w:p>
    <w:p w14:paraId="2ED2AC5E" w14:textId="77777777" w:rsidR="0099767A" w:rsidRDefault="0099767A">
      <w:pPr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632B54AF" w14:textId="77777777" w:rsidR="0099767A" w:rsidRDefault="00000000">
      <w:pPr>
        <w:spacing w:line="360" w:lineRule="auto"/>
        <w:ind w:firstLine="4395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山西大学哲学社会学学院</w:t>
      </w:r>
    </w:p>
    <w:p w14:paraId="105CA2CE" w14:textId="77777777" w:rsidR="0099767A" w:rsidRDefault="00000000">
      <w:pPr>
        <w:spacing w:line="360" w:lineRule="auto"/>
        <w:ind w:firstLine="4395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华东师范大学哲学系</w:t>
      </w:r>
    </w:p>
    <w:p w14:paraId="4CDE7B86" w14:textId="77777777" w:rsidR="0099767A" w:rsidRDefault="00000000">
      <w:pPr>
        <w:spacing w:line="360" w:lineRule="auto"/>
        <w:ind w:firstLine="4395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2023年5月10日</w:t>
      </w:r>
    </w:p>
    <w:p w14:paraId="0E35907C" w14:textId="77777777" w:rsidR="0099767A" w:rsidRDefault="00000000">
      <w:pPr>
        <w:pageBreakBefore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【附件】</w:t>
      </w:r>
    </w:p>
    <w:p w14:paraId="37F49F7E" w14:textId="77777777" w:rsidR="0099767A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参会名单</w:t>
      </w:r>
    </w:p>
    <w:p w14:paraId="3E977253" w14:textId="77777777" w:rsidR="0099767A" w:rsidRDefault="00000000">
      <w:pPr>
        <w:tabs>
          <w:tab w:val="left" w:pos="1276"/>
        </w:tabs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（按姓氏拼音排序）</w:t>
      </w:r>
    </w:p>
    <w:p w14:paraId="5309B3EA" w14:textId="77777777" w:rsidR="0099767A" w:rsidRDefault="0099767A">
      <w:pPr>
        <w:tabs>
          <w:tab w:val="left" w:pos="1276"/>
        </w:tabs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6480913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陈</w:t>
      </w:r>
      <w:r>
        <w:rPr>
          <w:rFonts w:ascii="宋体" w:eastAsia="宋体" w:hAnsi="宋体" w:hint="eastAsia"/>
          <w:sz w:val="24"/>
          <w:szCs w:val="24"/>
        </w:rPr>
        <w:t>常</w:t>
      </w:r>
      <w:r>
        <w:rPr>
          <w:rFonts w:ascii="宋体" w:eastAsia="宋体" w:hAnsi="宋体"/>
          <w:sz w:val="24"/>
          <w:szCs w:val="24"/>
        </w:rPr>
        <w:t>燊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社会学学院 </w:t>
      </w:r>
    </w:p>
    <w:p w14:paraId="0490FB6B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范杰</w:t>
      </w:r>
      <w:r>
        <w:rPr>
          <w:rFonts w:ascii="宋体" w:eastAsia="宋体" w:hAnsi="宋体"/>
          <w:sz w:val="24"/>
          <w:szCs w:val="24"/>
        </w:rPr>
        <w:tab/>
        <w:t>中国科学院哲学研究所</w:t>
      </w:r>
    </w:p>
    <w:p w14:paraId="4909DF5C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谷成城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山西大学哲学社会学学院</w:t>
      </w:r>
    </w:p>
    <w:p w14:paraId="1ACA9BB3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郭建萍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社会学学院</w:t>
      </w:r>
    </w:p>
    <w:p w14:paraId="69C3DC3F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何晔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北京师范大学哲学学院</w:t>
      </w:r>
    </w:p>
    <w:p w14:paraId="19E53BE6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晋荣东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0A37A653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琚凤魁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北京师范大学哲学学院</w:t>
      </w:r>
    </w:p>
    <w:p w14:paraId="13F4615F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郦全民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21483B3A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李楷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社会学学院</w:t>
      </w:r>
    </w:p>
    <w:p w14:paraId="6B14DF02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李延军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南开大学哲学院</w:t>
      </w:r>
    </w:p>
    <w:p w14:paraId="1ABC3FBF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林哲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  <w:t>厦门大学哲学系</w:t>
      </w:r>
    </w:p>
    <w:p w14:paraId="42E64B24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梁晓龙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山西大学哲学社会学学院</w:t>
      </w:r>
    </w:p>
    <w:p w14:paraId="17DD8C3B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马寅浩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山西大学哲学社会学学院</w:t>
      </w:r>
    </w:p>
    <w:p w14:paraId="29597958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梅剑华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山西大学哲学</w:t>
      </w:r>
      <w:r>
        <w:rPr>
          <w:rFonts w:ascii="宋体" w:eastAsia="宋体" w:hAnsi="宋体" w:cs="宋体" w:hint="eastAsia"/>
          <w:kern w:val="0"/>
          <w:sz w:val="24"/>
          <w:szCs w:val="24"/>
        </w:rPr>
        <w:t>社会学学院</w:t>
      </w:r>
    </w:p>
    <w:p w14:paraId="6890EA80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孙骞谦 </w:t>
      </w:r>
      <w:r>
        <w:rPr>
          <w:rFonts w:ascii="宋体" w:eastAsia="宋体" w:hAnsi="宋体"/>
          <w:sz w:val="24"/>
          <w:szCs w:val="24"/>
        </w:rPr>
        <w:t xml:space="preserve">  中央美术学院人文学院</w:t>
      </w:r>
    </w:p>
    <w:p w14:paraId="65BFFE2B" w14:textId="1B215D6F" w:rsidR="002E00F3" w:rsidRDefault="002E00F3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王碧红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社会学学院</w:t>
      </w:r>
    </w:p>
    <w:p w14:paraId="1A811FEC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王强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上海科技大学人文科学研究院</w:t>
      </w:r>
    </w:p>
    <w:p w14:paraId="66B25808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  <w:t>中央民族大学哲学与宗教学学院</w:t>
      </w:r>
    </w:p>
    <w:p w14:paraId="62E806B1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魏宇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7A55A1B1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徐超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社会学学院</w:t>
      </w:r>
    </w:p>
    <w:p w14:paraId="42290AFF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徐竹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3B97B0AE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郁锋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4561C719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张留华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</w:p>
    <w:p w14:paraId="531FD349" w14:textId="77777777" w:rsidR="0099767A" w:rsidRDefault="00000000">
      <w:pPr>
        <w:tabs>
          <w:tab w:val="left" w:pos="1560"/>
        </w:tabs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周北海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山西大学哲学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社会学学院</w:t>
      </w:r>
    </w:p>
    <w:p w14:paraId="6F338231" w14:textId="77777777" w:rsidR="0099767A" w:rsidRDefault="0099767A" w:rsidP="005735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26169274" w14:textId="77777777" w:rsidR="0099767A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会议日程</w:t>
      </w:r>
    </w:p>
    <w:p w14:paraId="4AFD4155" w14:textId="77777777" w:rsidR="0099767A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19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日（周五）</w:t>
      </w:r>
    </w:p>
    <w:p w14:paraId="70C047DF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:00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:00，报到</w:t>
      </w:r>
    </w:p>
    <w:p w14:paraId="1B9228BB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太原大昌国际酒店</w:t>
      </w:r>
    </w:p>
    <w:p w14:paraId="51314501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6A31249B" w14:textId="77777777" w:rsidR="0099767A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日（周六）上午</w:t>
      </w:r>
    </w:p>
    <w:p w14:paraId="0343C167" w14:textId="16CCFEC7" w:rsidR="00FB7469" w:rsidRDefault="00FB7469" w:rsidP="00FB7469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地点：山西大学会议中心</w:t>
      </w:r>
    </w:p>
    <w:p w14:paraId="7A564810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9：00-9：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30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开幕式</w:t>
      </w:r>
    </w:p>
    <w:p w14:paraId="5B17946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主持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：晋荣东</w:t>
      </w:r>
    </w:p>
    <w:p w14:paraId="32A4562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山西大学哲学社会学院院长尤洋教授致辞</w:t>
      </w:r>
    </w:p>
    <w:p w14:paraId="65892AB8" w14:textId="77777777" w:rsidR="0099767A" w:rsidRDefault="00000000">
      <w:pPr>
        <w:tabs>
          <w:tab w:val="left" w:pos="4809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华东师范大学哲学系主任刘梁剑教授致辞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</w:p>
    <w:p w14:paraId="3C34FCD2" w14:textId="050C0ADC" w:rsidR="00381C19" w:rsidRPr="00381C19" w:rsidRDefault="00381C19">
      <w:pPr>
        <w:tabs>
          <w:tab w:val="left" w:pos="4809"/>
        </w:tabs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1C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华东师范大学哲学系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郦全民</w:t>
      </w:r>
      <w:r w:rsidRPr="00381C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教授致辞</w:t>
      </w:r>
      <w:r w:rsidRPr="00381C19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</w:p>
    <w:p w14:paraId="5A38C2EA" w14:textId="44201F2B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周北海：引言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——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行动、行为与逻辑</w:t>
      </w:r>
    </w:p>
    <w:p w14:paraId="4E9A5E54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32195C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合影</w:t>
      </w:r>
    </w:p>
    <w:p w14:paraId="0A7AF3C5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9E67A33" w14:textId="77777777" w:rsidR="0099767A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0-10：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 第一轮发言与讨论</w:t>
      </w:r>
    </w:p>
    <w:p w14:paraId="09EAC1C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主持：周北海</w:t>
      </w:r>
    </w:p>
    <w:p w14:paraId="0E17F10B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发言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14:paraId="4786E400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魏宇：行动逻辑的产生与发展</w:t>
      </w:r>
    </w:p>
    <w:p w14:paraId="1CE5A5E6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王强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中国古代的行为概念逻辑</w:t>
      </w:r>
    </w:p>
    <w:p w14:paraId="311A307D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李楷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：规范推理中的休谟难题与约根森困境</w:t>
      </w:r>
    </w:p>
    <w:p w14:paraId="54C2ED45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5515634E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0-1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茶歇</w:t>
      </w:r>
    </w:p>
    <w:p w14:paraId="308F8F1D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E7214F8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0-1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第二轮发言与讨论</w:t>
      </w:r>
    </w:p>
    <w:p w14:paraId="499B21DE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主持：张留华</w:t>
      </w:r>
    </w:p>
    <w:p w14:paraId="5F6F2F31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发言：</w:t>
      </w:r>
    </w:p>
    <w:p w14:paraId="47725A1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郦全民：认知、行动与心智</w:t>
      </w:r>
    </w:p>
    <w:p w14:paraId="08F63444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马寅浩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郭建萍：戴维森论行为和行动</w:t>
      </w:r>
    </w:p>
    <w:p w14:paraId="683FD25E" w14:textId="77777777" w:rsidR="0099767A" w:rsidRDefault="0099767A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3764CCB" w14:textId="77777777" w:rsidR="0099767A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日（周六）下午</w:t>
      </w:r>
    </w:p>
    <w:p w14:paraId="0A63CFC7" w14:textId="2506C79E" w:rsidR="00FB7469" w:rsidRDefault="00FB7469" w:rsidP="00FB7469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地点：山西大学会议中心</w:t>
      </w:r>
    </w:p>
    <w:p w14:paraId="1C6CF020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14：00-1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第三轮发言与讨论</w:t>
      </w:r>
    </w:p>
    <w:p w14:paraId="1A44B027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</w:t>
      </w:r>
      <w:r>
        <w:rPr>
          <w:rFonts w:ascii="宋体" w:eastAsia="宋体" w:hAnsi="宋体" w:hint="eastAsia"/>
          <w:sz w:val="24"/>
          <w:szCs w:val="24"/>
        </w:rPr>
        <w:t>梅剑华</w:t>
      </w:r>
    </w:p>
    <w:p w14:paraId="5826884E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发言：</w:t>
      </w:r>
    </w:p>
    <w:p w14:paraId="594804C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张留华：逻辑的规范性何以成为问题</w:t>
      </w:r>
    </w:p>
    <w:p w14:paraId="3AEB59F3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王勋：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Know how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逻辑中的行动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概念</w:t>
      </w:r>
    </w:p>
    <w:p w14:paraId="71E68016" w14:textId="77777777" w:rsidR="0099767A" w:rsidRDefault="0099767A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2CCD0C4" w14:textId="77777777" w:rsidR="0099767A" w:rsidRDefault="00000000">
      <w:pPr>
        <w:tabs>
          <w:tab w:val="left" w:pos="5271"/>
        </w:tabs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-15：</w:t>
      </w:r>
      <w:r>
        <w:rPr>
          <w:rFonts w:ascii="宋体" w:eastAsia="宋体" w:hAnsi="宋体"/>
          <w:sz w:val="24"/>
          <w:szCs w:val="24"/>
        </w:rPr>
        <w:t xml:space="preserve">20 </w:t>
      </w:r>
      <w:r>
        <w:rPr>
          <w:rFonts w:ascii="宋体" w:eastAsia="宋体" w:hAnsi="宋体" w:hint="eastAsia"/>
          <w:sz w:val="24"/>
          <w:szCs w:val="24"/>
        </w:rPr>
        <w:t>茶歇</w:t>
      </w:r>
      <w:r>
        <w:rPr>
          <w:rFonts w:ascii="宋体" w:eastAsia="宋体" w:hAnsi="宋体"/>
          <w:sz w:val="24"/>
          <w:szCs w:val="24"/>
        </w:rPr>
        <w:tab/>
      </w:r>
    </w:p>
    <w:p w14:paraId="7671C3F2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05770577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15：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0-1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第四轮发言与讨论</w:t>
      </w:r>
    </w:p>
    <w:p w14:paraId="42196518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</w:t>
      </w:r>
      <w:r>
        <w:rPr>
          <w:rFonts w:ascii="宋体" w:eastAsia="宋体" w:hAnsi="宋体" w:hint="eastAsia"/>
          <w:sz w:val="24"/>
          <w:szCs w:val="24"/>
        </w:rPr>
        <w:t>郭建萍</w:t>
      </w:r>
    </w:p>
    <w:p w14:paraId="634832C4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发言：</w:t>
      </w:r>
    </w:p>
    <w:p w14:paraId="63D07C5E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郁锋：行动哲学中的关键词</w:t>
      </w:r>
    </w:p>
    <w:p w14:paraId="504002F5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孙骞谦：实践知识与行动现象性</w:t>
      </w:r>
    </w:p>
    <w:p w14:paraId="42BE3E8E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772A75A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0-1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自由发言</w:t>
      </w:r>
    </w:p>
    <w:p w14:paraId="248AF267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主持：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晋荣东</w:t>
      </w:r>
    </w:p>
    <w:p w14:paraId="01821092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75C25886" w14:textId="77777777" w:rsidR="0099767A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日（周日）上午</w:t>
      </w:r>
    </w:p>
    <w:p w14:paraId="6D801867" w14:textId="1D36CD00" w:rsidR="00FB7469" w:rsidRDefault="00FB7469" w:rsidP="00FB7469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地点：大昌国际酒店四层多功能会议厅</w:t>
      </w:r>
    </w:p>
    <w:p w14:paraId="3BCB0252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9:00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00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第五轮发言与讨论</w:t>
      </w:r>
    </w:p>
    <w:p w14:paraId="7624C98B" w14:textId="646591E5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</w:t>
      </w:r>
      <w:r w:rsidR="001C61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王碧红</w:t>
      </w:r>
    </w:p>
    <w:p w14:paraId="7C54DDD1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发言：</w:t>
      </w:r>
    </w:p>
    <w:p w14:paraId="5ECE92BC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李延军：相继事件的时间逻辑</w:t>
      </w:r>
    </w:p>
    <w:p w14:paraId="35E02138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范杰：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From Dunning–Kruger Effect to Dunning-Kruger Ignorance: A New Form of Ignorance</w:t>
      </w:r>
    </w:p>
    <w:p w14:paraId="726742E6" w14:textId="77777777" w:rsidR="0099767A" w:rsidRDefault="0099767A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E7E5E6C" w14:textId="77777777" w:rsidR="0099767A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0-1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茶歇</w:t>
      </w:r>
    </w:p>
    <w:p w14:paraId="50F95297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7E2405A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0 -1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第六轮发言与讨论</w:t>
      </w:r>
    </w:p>
    <w:p w14:paraId="0DCB79D7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主持：</w:t>
      </w:r>
      <w:r>
        <w:rPr>
          <w:rFonts w:ascii="宋体" w:eastAsia="宋体" w:hAnsi="宋体"/>
          <w:sz w:val="24"/>
          <w:szCs w:val="24"/>
        </w:rPr>
        <w:t>陈</w:t>
      </w:r>
      <w:r>
        <w:rPr>
          <w:rFonts w:ascii="宋体" w:eastAsia="宋体" w:hAnsi="宋体" w:hint="eastAsia"/>
          <w:sz w:val="24"/>
          <w:szCs w:val="24"/>
        </w:rPr>
        <w:t>常</w:t>
      </w:r>
      <w:r>
        <w:rPr>
          <w:rFonts w:ascii="宋体" w:eastAsia="宋体" w:hAnsi="宋体"/>
          <w:sz w:val="24"/>
          <w:szCs w:val="24"/>
        </w:rPr>
        <w:t>燊</w:t>
      </w:r>
    </w:p>
    <w:p w14:paraId="520DE8F9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发言：</w:t>
      </w:r>
    </w:p>
    <w:p w14:paraId="7AAF7750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徐竹：安斯康姆论实践三段论</w:t>
      </w:r>
    </w:p>
    <w:p w14:paraId="3881369E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琚凤魁：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基于状态转换的动作理论的简要发展过程</w:t>
      </w:r>
    </w:p>
    <w:p w14:paraId="50191D4B" w14:textId="77777777" w:rsidR="0099767A" w:rsidRDefault="0099767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6E85B48A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0-1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闭幕式、总结</w:t>
      </w:r>
    </w:p>
    <w:p w14:paraId="1A6BFA5C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主持</w:t>
      </w:r>
      <w:r>
        <w:rPr>
          <w:rFonts w:ascii="宋体" w:eastAsia="宋体" w:hAnsi="宋体" w:hint="eastAsia"/>
          <w:sz w:val="24"/>
          <w:szCs w:val="24"/>
        </w:rPr>
        <w:t>：郁锋</w:t>
      </w:r>
    </w:p>
    <w:p w14:paraId="3B706860" w14:textId="77777777" w:rsidR="0099767A" w:rsidRDefault="00000000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发言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郦全民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晋荣东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张留华</w:t>
      </w:r>
      <w:r>
        <w:rPr>
          <w:rFonts w:ascii="宋体" w:eastAsia="宋体" w:hAnsi="宋体" w:hint="eastAsia"/>
          <w:sz w:val="24"/>
          <w:szCs w:val="24"/>
        </w:rPr>
        <w:t>，徐竹，</w:t>
      </w:r>
      <w:r>
        <w:rPr>
          <w:rFonts w:ascii="宋体" w:eastAsia="宋体" w:hAnsi="宋体"/>
          <w:sz w:val="24"/>
          <w:szCs w:val="24"/>
        </w:rPr>
        <w:t>周北海</w:t>
      </w:r>
    </w:p>
    <w:p w14:paraId="6260F341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3C60F049" w14:textId="77777777" w:rsidR="0099767A" w:rsidRDefault="0099767A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sectPr w:rsidR="0099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7F4"/>
    <w:multiLevelType w:val="hybridMultilevel"/>
    <w:tmpl w:val="D77090D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73102CF"/>
    <w:multiLevelType w:val="hybridMultilevel"/>
    <w:tmpl w:val="ECD42AA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13760977">
    <w:abstractNumId w:val="1"/>
  </w:num>
  <w:num w:numId="2" w16cid:durableId="183614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7A"/>
    <w:rsid w:val="001C617E"/>
    <w:rsid w:val="002E00F3"/>
    <w:rsid w:val="00381C19"/>
    <w:rsid w:val="0057353D"/>
    <w:rsid w:val="00642BC3"/>
    <w:rsid w:val="0099767A"/>
    <w:rsid w:val="00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4BEF"/>
  <w15:chartTrackingRefBased/>
  <w15:docId w15:val="{B4E6035F-5BE7-4CC2-8AA1-339282B2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期 字符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宇</dc:creator>
  <cp:keywords/>
  <dc:description/>
  <cp:lastModifiedBy>Wu Pengfei</cp:lastModifiedBy>
  <cp:revision>2</cp:revision>
  <dcterms:created xsi:type="dcterms:W3CDTF">2023-05-13T04:20:00Z</dcterms:created>
  <dcterms:modified xsi:type="dcterms:W3CDTF">2023-05-13T04:20:00Z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2023-05-13T04:20:08Z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c74b0728-169f-4e10-b94d-25f6148aea11</vt:lpwstr>
  </property>
  <property fmtid="{D5CDD505-2E9C-101B-9397-08002B2CF9AE}" pid="7" name="MSIP_Label_defa4170-0d19-0005-0004-bc88714345d2_ActionId">
    <vt:lpwstr>07991bbd-389e-4080-aa2d-7dc8054012b3</vt:lpwstr>
  </property>
  <property fmtid="{D5CDD505-2E9C-101B-9397-08002B2CF9AE}" pid="8" name="MSIP_Label_defa4170-0d19-0005-0004-bc88714345d2_ContentBits">
    <vt:lpwstr>0</vt:lpwstr>
  </property>
</Properties>
</file>